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5671" w:rsidRDefault="00D33C78" w:rsidP="00D33C78">
      <w:pPr>
        <w:jc w:val="center"/>
        <w:rPr>
          <w:rFonts w:ascii="Times New Roman" w:hAnsi="Times New Roman" w:cs="Times New Roman"/>
          <w:sz w:val="28"/>
        </w:rPr>
      </w:pPr>
      <w:r w:rsidRPr="00D33C78">
        <w:rPr>
          <w:rFonts w:ascii="Times New Roman" w:hAnsi="Times New Roman" w:cs="Times New Roman"/>
          <w:sz w:val="28"/>
        </w:rPr>
        <w:t>План анализа программы лояльности гостиницы</w:t>
      </w:r>
    </w:p>
    <w:p w:rsidR="00D33C78" w:rsidRDefault="00D33C78" w:rsidP="00D33C78">
      <w:pPr>
        <w:jc w:val="center"/>
        <w:rPr>
          <w:rFonts w:ascii="Times New Roman" w:hAnsi="Times New Roman" w:cs="Times New Roman"/>
          <w:sz w:val="28"/>
        </w:rPr>
      </w:pPr>
    </w:p>
    <w:p w:rsidR="00D33C78" w:rsidRPr="00D33C78" w:rsidRDefault="00D33C78" w:rsidP="00D33C78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 w:rsidRPr="00D33C78">
        <w:rPr>
          <w:rFonts w:ascii="Times New Roman" w:hAnsi="Times New Roman" w:cs="Times New Roman"/>
          <w:sz w:val="28"/>
        </w:rPr>
        <w:t>Название программы лояльности</w:t>
      </w:r>
    </w:p>
    <w:p w:rsidR="00D33C78" w:rsidRPr="00D33C78" w:rsidRDefault="00D33C78" w:rsidP="00D33C78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 w:rsidRPr="00D33C78">
        <w:rPr>
          <w:rFonts w:ascii="Times New Roman" w:hAnsi="Times New Roman" w:cs="Times New Roman"/>
          <w:sz w:val="28"/>
        </w:rPr>
        <w:t>Категории клиентов, на которых рассчитана программа лояльности</w:t>
      </w:r>
    </w:p>
    <w:p w:rsidR="00D33C78" w:rsidRPr="00D33C78" w:rsidRDefault="00D33C78" w:rsidP="00D33C78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 w:rsidRPr="00D33C78">
        <w:rPr>
          <w:rFonts w:ascii="Times New Roman" w:hAnsi="Times New Roman" w:cs="Times New Roman"/>
          <w:sz w:val="28"/>
        </w:rPr>
        <w:t>Критерии включения клиентов в программу лояльности</w:t>
      </w:r>
    </w:p>
    <w:p w:rsidR="00D33C78" w:rsidRPr="00D33C78" w:rsidRDefault="00D33C78" w:rsidP="00D33C78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 w:rsidRPr="00D33C78">
        <w:rPr>
          <w:rFonts w:ascii="Times New Roman" w:hAnsi="Times New Roman" w:cs="Times New Roman"/>
          <w:sz w:val="28"/>
        </w:rPr>
        <w:t>Вид программы лояльности</w:t>
      </w:r>
    </w:p>
    <w:p w:rsidR="00D33C78" w:rsidRPr="00D33C78" w:rsidRDefault="00D33C78" w:rsidP="00D33C78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 w:rsidRPr="00D33C78">
        <w:rPr>
          <w:rFonts w:ascii="Times New Roman" w:hAnsi="Times New Roman" w:cs="Times New Roman"/>
          <w:sz w:val="28"/>
        </w:rPr>
        <w:t>Уровни программы лояльности (если есть) и условия программы лояльности:</w:t>
      </w:r>
    </w:p>
    <w:tbl>
      <w:tblPr>
        <w:tblStyle w:val="a3"/>
        <w:tblW w:w="0" w:type="auto"/>
        <w:tblLook w:val="04A0"/>
      </w:tblPr>
      <w:tblGrid>
        <w:gridCol w:w="2392"/>
        <w:gridCol w:w="3386"/>
        <w:gridCol w:w="3686"/>
      </w:tblGrid>
      <w:tr w:rsidR="00D33C78" w:rsidTr="00D33C78">
        <w:tc>
          <w:tcPr>
            <w:tcW w:w="2392" w:type="dxa"/>
          </w:tcPr>
          <w:p w:rsidR="00D33C78" w:rsidRDefault="00D33C78" w:rsidP="00D33C78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Уровень программы лояльности</w:t>
            </w:r>
          </w:p>
        </w:tc>
        <w:tc>
          <w:tcPr>
            <w:tcW w:w="3386" w:type="dxa"/>
          </w:tcPr>
          <w:p w:rsidR="00D33C78" w:rsidRDefault="00D33C78" w:rsidP="00D33C78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Привилегии для клиента</w:t>
            </w:r>
          </w:p>
        </w:tc>
        <w:tc>
          <w:tcPr>
            <w:tcW w:w="3686" w:type="dxa"/>
          </w:tcPr>
          <w:p w:rsidR="00D33C78" w:rsidRDefault="00D33C78" w:rsidP="00D33C78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Условия получения привилегий</w:t>
            </w:r>
          </w:p>
        </w:tc>
      </w:tr>
      <w:tr w:rsidR="00D33C78" w:rsidTr="00D33C78">
        <w:tc>
          <w:tcPr>
            <w:tcW w:w="2392" w:type="dxa"/>
          </w:tcPr>
          <w:p w:rsidR="00D33C78" w:rsidRDefault="00D33C78" w:rsidP="00D33C78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386" w:type="dxa"/>
          </w:tcPr>
          <w:p w:rsidR="00D33C78" w:rsidRDefault="00D33C78" w:rsidP="00D33C78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686" w:type="dxa"/>
          </w:tcPr>
          <w:p w:rsidR="00D33C78" w:rsidRDefault="00D33C78" w:rsidP="00D33C78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D33C78" w:rsidTr="00D33C78">
        <w:tc>
          <w:tcPr>
            <w:tcW w:w="2392" w:type="dxa"/>
          </w:tcPr>
          <w:p w:rsidR="00D33C78" w:rsidRDefault="00D33C78" w:rsidP="00D33C78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386" w:type="dxa"/>
          </w:tcPr>
          <w:p w:rsidR="00D33C78" w:rsidRDefault="00D33C78" w:rsidP="00D33C78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686" w:type="dxa"/>
          </w:tcPr>
          <w:p w:rsidR="00D33C78" w:rsidRDefault="00D33C78" w:rsidP="00D33C78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D33C78" w:rsidTr="00D33C78">
        <w:tc>
          <w:tcPr>
            <w:tcW w:w="2392" w:type="dxa"/>
          </w:tcPr>
          <w:p w:rsidR="00D33C78" w:rsidRDefault="00D33C78" w:rsidP="00D33C78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386" w:type="dxa"/>
          </w:tcPr>
          <w:p w:rsidR="00D33C78" w:rsidRDefault="00D33C78" w:rsidP="00D33C78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686" w:type="dxa"/>
          </w:tcPr>
          <w:p w:rsidR="00D33C78" w:rsidRDefault="00D33C78" w:rsidP="00D33C78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D33C78" w:rsidTr="00D33C78">
        <w:tc>
          <w:tcPr>
            <w:tcW w:w="2392" w:type="dxa"/>
          </w:tcPr>
          <w:p w:rsidR="00D33C78" w:rsidRDefault="00D33C78" w:rsidP="00D33C78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386" w:type="dxa"/>
          </w:tcPr>
          <w:p w:rsidR="00D33C78" w:rsidRDefault="00D33C78" w:rsidP="00D33C78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686" w:type="dxa"/>
          </w:tcPr>
          <w:p w:rsidR="00D33C78" w:rsidRDefault="00D33C78" w:rsidP="00D33C78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D33C78" w:rsidTr="00D33C78">
        <w:tc>
          <w:tcPr>
            <w:tcW w:w="2392" w:type="dxa"/>
          </w:tcPr>
          <w:p w:rsidR="00D33C78" w:rsidRDefault="00D33C78" w:rsidP="00D33C78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386" w:type="dxa"/>
          </w:tcPr>
          <w:p w:rsidR="00D33C78" w:rsidRDefault="00D33C78" w:rsidP="00D33C78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686" w:type="dxa"/>
          </w:tcPr>
          <w:p w:rsidR="00D33C78" w:rsidRDefault="00D33C78" w:rsidP="00D33C78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D33C78" w:rsidRDefault="00D33C78" w:rsidP="00D33C78">
      <w:pPr>
        <w:jc w:val="both"/>
        <w:rPr>
          <w:rFonts w:ascii="Times New Roman" w:hAnsi="Times New Roman" w:cs="Times New Roman"/>
          <w:sz w:val="28"/>
        </w:rPr>
      </w:pPr>
    </w:p>
    <w:p w:rsidR="00D33C78" w:rsidRPr="00D33C78" w:rsidRDefault="00D33C78" w:rsidP="00D33C78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Собственная оценка программы лояльности (положительные и отрицательные стороны)</w:t>
      </w:r>
    </w:p>
    <w:p w:rsidR="00D33C78" w:rsidRDefault="00D33C78" w:rsidP="00D33C78">
      <w:pPr>
        <w:jc w:val="both"/>
        <w:rPr>
          <w:rFonts w:ascii="Times New Roman" w:hAnsi="Times New Roman" w:cs="Times New Roman"/>
          <w:sz w:val="28"/>
        </w:rPr>
      </w:pPr>
    </w:p>
    <w:p w:rsidR="00D33C78" w:rsidRPr="00D33C78" w:rsidRDefault="00D33C78">
      <w:pPr>
        <w:jc w:val="both"/>
        <w:rPr>
          <w:rFonts w:ascii="Times New Roman" w:hAnsi="Times New Roman" w:cs="Times New Roman"/>
          <w:sz w:val="28"/>
        </w:rPr>
      </w:pPr>
    </w:p>
    <w:sectPr w:rsidR="00D33C78" w:rsidRPr="00D33C78" w:rsidSect="00D956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CE75CC"/>
    <w:multiLevelType w:val="hybridMultilevel"/>
    <w:tmpl w:val="EA52E4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D33C78"/>
    <w:rsid w:val="00D33C78"/>
    <w:rsid w:val="00D956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6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3C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33C7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</Words>
  <Characters>401</Characters>
  <Application>Microsoft Office Word</Application>
  <DocSecurity>0</DocSecurity>
  <Lines>3</Lines>
  <Paragraphs>1</Paragraphs>
  <ScaleCrop>false</ScaleCrop>
  <Company/>
  <LinksUpToDate>false</LinksUpToDate>
  <CharactersWithSpaces>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кц</dc:creator>
  <cp:keywords/>
  <dc:description/>
  <cp:lastModifiedBy>кц</cp:lastModifiedBy>
  <cp:revision>3</cp:revision>
  <dcterms:created xsi:type="dcterms:W3CDTF">2021-02-06T13:45:00Z</dcterms:created>
  <dcterms:modified xsi:type="dcterms:W3CDTF">2021-02-06T13:53:00Z</dcterms:modified>
</cp:coreProperties>
</file>